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D64" w:rsidRPr="00087D64" w:rsidRDefault="00087D64" w:rsidP="00087D64">
      <w:pPr>
        <w:pBdr>
          <w:bottom w:val="single" w:sz="6" w:space="0" w:color="0052A5"/>
        </w:pBdr>
        <w:shd w:val="clear" w:color="auto" w:fill="FFFFFF"/>
        <w:spacing w:after="120" w:line="483" w:lineRule="atLeast"/>
        <w:outlineLvl w:val="0"/>
        <w:rPr>
          <w:rFonts w:ascii="Georgia" w:eastAsia="Times New Roman" w:hAnsi="Georgia" w:cs="Times New Roman"/>
          <w:color w:val="0052A5"/>
          <w:kern w:val="36"/>
          <w:sz w:val="42"/>
          <w:szCs w:val="42"/>
          <w:lang w:eastAsia="ru-RU"/>
        </w:rPr>
      </w:pPr>
      <w:bookmarkStart w:id="0" w:name="_GoBack"/>
      <w:bookmarkEnd w:id="0"/>
      <w:r w:rsidRPr="00087D64">
        <w:rPr>
          <w:rFonts w:ascii="Georgia" w:eastAsia="Times New Roman" w:hAnsi="Georgia" w:cs="Times New Roman"/>
          <w:color w:val="0052A5"/>
          <w:kern w:val="36"/>
          <w:sz w:val="42"/>
          <w:szCs w:val="42"/>
          <w:lang w:eastAsia="ru-RU"/>
        </w:rPr>
        <w:t>Разъяснения о компенсации расходов собственника жилого помещения на оплату взносов на капитальный ремонт</w:t>
      </w:r>
    </w:p>
    <w:p w:rsidR="00087D64" w:rsidRPr="00087D64" w:rsidRDefault="00087D64" w:rsidP="00087D64">
      <w:pPr>
        <w:spacing w:after="0" w:line="240" w:lineRule="auto"/>
        <w:rPr>
          <w:rFonts w:ascii="Times New Roman" w:eastAsia="Times New Roman" w:hAnsi="Times New Roman" w:cs="Times New Roman"/>
          <w:sz w:val="24"/>
          <w:szCs w:val="24"/>
          <w:lang w:eastAsia="ru-RU"/>
        </w:rPr>
      </w:pPr>
    </w:p>
    <w:p w:rsidR="00087D64" w:rsidRPr="00087D64" w:rsidRDefault="00087D64" w:rsidP="00087D64">
      <w:pPr>
        <w:shd w:val="clear" w:color="auto" w:fill="FFFFFF"/>
        <w:spacing w:after="360" w:line="284" w:lineRule="atLeast"/>
        <w:jc w:val="both"/>
        <w:rPr>
          <w:rFonts w:ascii="Times New Roman" w:eastAsia="Times New Roman" w:hAnsi="Times New Roman" w:cs="Times New Roman"/>
          <w:color w:val="000000"/>
          <w:sz w:val="24"/>
          <w:szCs w:val="24"/>
          <w:lang w:eastAsia="ru-RU"/>
        </w:rPr>
      </w:pPr>
      <w:r w:rsidRPr="00087D64">
        <w:rPr>
          <w:rFonts w:ascii="Times New Roman" w:eastAsia="Times New Roman" w:hAnsi="Times New Roman" w:cs="Times New Roman"/>
          <w:color w:val="000000"/>
          <w:sz w:val="24"/>
          <w:szCs w:val="24"/>
          <w:lang w:eastAsia="ru-RU"/>
        </w:rPr>
        <w:t>В соответствии с нормами Жилищного Кодекса Российской Федерации собственники помещений в многоквартирном доме обязаны уплачивать ежемесячные взносы на капитальный ремонт общего имущества в многоквартирном доме. При этом, субъекту Российской Федерации дано право,   предусмотреть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087D64" w:rsidRPr="00087D64" w:rsidRDefault="00087D64" w:rsidP="00087D64">
      <w:pPr>
        <w:shd w:val="clear" w:color="auto" w:fill="FFFFFF"/>
        <w:spacing w:after="360" w:line="284" w:lineRule="atLeast"/>
        <w:jc w:val="both"/>
        <w:rPr>
          <w:rFonts w:ascii="Times New Roman" w:eastAsia="Times New Roman" w:hAnsi="Times New Roman" w:cs="Times New Roman"/>
          <w:color w:val="000000"/>
          <w:sz w:val="24"/>
          <w:szCs w:val="24"/>
          <w:lang w:eastAsia="ru-RU"/>
        </w:rPr>
      </w:pPr>
      <w:r w:rsidRPr="00087D64">
        <w:rPr>
          <w:rFonts w:ascii="Times New Roman" w:eastAsia="Times New Roman" w:hAnsi="Times New Roman" w:cs="Times New Roman"/>
          <w:color w:val="000000"/>
          <w:sz w:val="24"/>
          <w:szCs w:val="24"/>
          <w:lang w:eastAsia="ru-RU"/>
        </w:rPr>
        <w:t xml:space="preserve">В республике в соответствии с указанной нормой принят соответствующий закон. И социальными службами, учитывая преклонный возраст </w:t>
      </w:r>
      <w:proofErr w:type="spellStart"/>
      <w:r w:rsidRPr="00087D64">
        <w:rPr>
          <w:rFonts w:ascii="Times New Roman" w:eastAsia="Times New Roman" w:hAnsi="Times New Roman" w:cs="Times New Roman"/>
          <w:color w:val="000000"/>
          <w:sz w:val="24"/>
          <w:szCs w:val="24"/>
          <w:lang w:eastAsia="ru-RU"/>
        </w:rPr>
        <w:t>льготополучателей</w:t>
      </w:r>
      <w:proofErr w:type="spellEnd"/>
      <w:r w:rsidRPr="00087D64">
        <w:rPr>
          <w:rFonts w:ascii="Times New Roman" w:eastAsia="Times New Roman" w:hAnsi="Times New Roman" w:cs="Times New Roman"/>
          <w:color w:val="000000"/>
          <w:sz w:val="24"/>
          <w:szCs w:val="24"/>
          <w:lang w:eastAsia="ru-RU"/>
        </w:rPr>
        <w:t>, было организовано оповещение граждан (по телефону, с выездом на дом) по данным НО «Фонд капитального ремонта общего имущества в многоквартирных домах в Республике Бурятия».</w:t>
      </w:r>
    </w:p>
    <w:p w:rsidR="00087D64" w:rsidRPr="00087D64" w:rsidRDefault="00087D64" w:rsidP="00087D64">
      <w:pPr>
        <w:shd w:val="clear" w:color="auto" w:fill="FFFFFF"/>
        <w:spacing w:after="360" w:line="284" w:lineRule="atLeast"/>
        <w:jc w:val="both"/>
        <w:rPr>
          <w:rFonts w:ascii="Times New Roman" w:eastAsia="Times New Roman" w:hAnsi="Times New Roman" w:cs="Times New Roman"/>
          <w:color w:val="000000"/>
          <w:sz w:val="24"/>
          <w:szCs w:val="24"/>
          <w:lang w:eastAsia="ru-RU"/>
        </w:rPr>
      </w:pPr>
      <w:r w:rsidRPr="00087D64">
        <w:rPr>
          <w:rFonts w:ascii="Times New Roman" w:eastAsia="Times New Roman" w:hAnsi="Times New Roman" w:cs="Times New Roman"/>
          <w:color w:val="000000"/>
          <w:sz w:val="24"/>
          <w:szCs w:val="24"/>
          <w:lang w:eastAsia="ru-RU"/>
        </w:rPr>
        <w:t>Размер региональных стандартов нормативной площади жилого помещения, используемые для расчета субсидий на оплату жилого помещения и коммунальных услуг в Республике Бурятия, составляют:</w:t>
      </w:r>
    </w:p>
    <w:p w:rsidR="00087D64" w:rsidRPr="00087D64" w:rsidRDefault="00087D64" w:rsidP="00087D64">
      <w:pPr>
        <w:shd w:val="clear" w:color="auto" w:fill="FFFFFF"/>
        <w:spacing w:after="360" w:line="284" w:lineRule="atLeast"/>
        <w:jc w:val="both"/>
        <w:rPr>
          <w:rFonts w:ascii="Times New Roman" w:eastAsia="Times New Roman" w:hAnsi="Times New Roman" w:cs="Times New Roman"/>
          <w:color w:val="000000"/>
          <w:sz w:val="24"/>
          <w:szCs w:val="24"/>
          <w:lang w:eastAsia="ru-RU"/>
        </w:rPr>
      </w:pPr>
      <w:r w:rsidRPr="00087D64">
        <w:rPr>
          <w:rFonts w:ascii="Times New Roman" w:eastAsia="Times New Roman" w:hAnsi="Times New Roman" w:cs="Times New Roman"/>
          <w:color w:val="000000"/>
          <w:sz w:val="24"/>
          <w:szCs w:val="24"/>
          <w:lang w:eastAsia="ru-RU"/>
        </w:rPr>
        <w:t>- 40 квадратных метров общей площади жилья на одиноко проживающего человека;</w:t>
      </w:r>
    </w:p>
    <w:p w:rsidR="00087D64" w:rsidRPr="00087D64" w:rsidRDefault="00087D64" w:rsidP="00087D64">
      <w:pPr>
        <w:shd w:val="clear" w:color="auto" w:fill="FFFFFF"/>
        <w:spacing w:after="360" w:line="284" w:lineRule="atLeast"/>
        <w:jc w:val="both"/>
        <w:rPr>
          <w:rFonts w:ascii="Times New Roman" w:eastAsia="Times New Roman" w:hAnsi="Times New Roman" w:cs="Times New Roman"/>
          <w:color w:val="000000"/>
          <w:sz w:val="24"/>
          <w:szCs w:val="24"/>
          <w:lang w:eastAsia="ru-RU"/>
        </w:rPr>
      </w:pPr>
      <w:r w:rsidRPr="00087D64">
        <w:rPr>
          <w:rFonts w:ascii="Times New Roman" w:eastAsia="Times New Roman" w:hAnsi="Times New Roman" w:cs="Times New Roman"/>
          <w:color w:val="000000"/>
          <w:sz w:val="24"/>
          <w:szCs w:val="24"/>
          <w:lang w:eastAsia="ru-RU"/>
        </w:rPr>
        <w:t>- 24 квадратных метра общей площади жилья на одного члена семьи, состоящей из двух человек;</w:t>
      </w:r>
    </w:p>
    <w:p w:rsidR="00087D64" w:rsidRPr="00087D64" w:rsidRDefault="00087D64" w:rsidP="00087D64">
      <w:pPr>
        <w:shd w:val="clear" w:color="auto" w:fill="FFFFFF"/>
        <w:spacing w:after="360" w:line="284" w:lineRule="atLeast"/>
        <w:jc w:val="both"/>
        <w:rPr>
          <w:rFonts w:ascii="Times New Roman" w:eastAsia="Times New Roman" w:hAnsi="Times New Roman" w:cs="Times New Roman"/>
          <w:color w:val="000000"/>
          <w:sz w:val="24"/>
          <w:szCs w:val="24"/>
          <w:lang w:eastAsia="ru-RU"/>
        </w:rPr>
      </w:pPr>
      <w:r w:rsidRPr="00087D64">
        <w:rPr>
          <w:rFonts w:ascii="Times New Roman" w:eastAsia="Times New Roman" w:hAnsi="Times New Roman" w:cs="Times New Roman"/>
          <w:color w:val="000000"/>
          <w:sz w:val="24"/>
          <w:szCs w:val="24"/>
          <w:lang w:eastAsia="ru-RU"/>
        </w:rPr>
        <w:t>- 18 квадратных метров общей площади жилья на одного члена семьи, состоящей из трех человек;</w:t>
      </w:r>
    </w:p>
    <w:p w:rsidR="00087D64" w:rsidRPr="00087D64" w:rsidRDefault="00087D64" w:rsidP="00087D64">
      <w:pPr>
        <w:shd w:val="clear" w:color="auto" w:fill="FFFFFF"/>
        <w:spacing w:after="360" w:line="284" w:lineRule="atLeast"/>
        <w:jc w:val="both"/>
        <w:rPr>
          <w:rFonts w:ascii="Times New Roman" w:eastAsia="Times New Roman" w:hAnsi="Times New Roman" w:cs="Times New Roman"/>
          <w:color w:val="000000"/>
          <w:sz w:val="24"/>
          <w:szCs w:val="24"/>
          <w:lang w:eastAsia="ru-RU"/>
        </w:rPr>
      </w:pPr>
      <w:r w:rsidRPr="00087D64">
        <w:rPr>
          <w:rFonts w:ascii="Times New Roman" w:eastAsia="Times New Roman" w:hAnsi="Times New Roman" w:cs="Times New Roman"/>
          <w:color w:val="000000"/>
          <w:sz w:val="24"/>
          <w:szCs w:val="24"/>
          <w:lang w:eastAsia="ru-RU"/>
        </w:rPr>
        <w:t>- 15 квадратных метров на одного члена семьи, состоящей из четырех и более человек.</w:t>
      </w:r>
    </w:p>
    <w:p w:rsidR="00087D64" w:rsidRPr="00087D64" w:rsidRDefault="00087D64" w:rsidP="00087D64">
      <w:pPr>
        <w:shd w:val="clear" w:color="auto" w:fill="FFFFFF"/>
        <w:spacing w:after="360" w:line="284" w:lineRule="atLeast"/>
        <w:jc w:val="both"/>
        <w:rPr>
          <w:rFonts w:ascii="Times New Roman" w:eastAsia="Times New Roman" w:hAnsi="Times New Roman" w:cs="Times New Roman"/>
          <w:color w:val="000000"/>
          <w:sz w:val="24"/>
          <w:szCs w:val="24"/>
          <w:lang w:eastAsia="ru-RU"/>
        </w:rPr>
      </w:pPr>
      <w:r w:rsidRPr="00087D64">
        <w:rPr>
          <w:rFonts w:ascii="Times New Roman" w:eastAsia="Times New Roman" w:hAnsi="Times New Roman" w:cs="Times New Roman"/>
          <w:color w:val="000000"/>
          <w:sz w:val="24"/>
          <w:szCs w:val="24"/>
          <w:lang w:eastAsia="ru-RU"/>
        </w:rPr>
        <w:t>Таким образом, учитывая, что федеральным законодательством предусмотрена именно компенсация расходов собственника жилого помещения на оплату  взносов на капитальный ремонт,  то данная компенсация может быть выплачена только гражданину. Выплата компенсации НО «Фонд капитального ремонта общего имущества в многоквартирных домах в Республике Бурятия» или освобождение граждан от уплаты взносов на капитальный ремонт не предусмотрено действующим законодательством. Для того чтобы изменить механизм предоставления компенсации необходимо внесение соответствующих изменений в федеральное законодательство.</w:t>
      </w:r>
    </w:p>
    <w:p w:rsidR="00087D64" w:rsidRPr="00087D64" w:rsidRDefault="00087D64" w:rsidP="00087D64">
      <w:pPr>
        <w:shd w:val="clear" w:color="auto" w:fill="FFFFFF"/>
        <w:spacing w:after="360" w:line="284" w:lineRule="atLeast"/>
        <w:jc w:val="both"/>
        <w:rPr>
          <w:rFonts w:ascii="Times New Roman" w:eastAsia="Times New Roman" w:hAnsi="Times New Roman" w:cs="Times New Roman"/>
          <w:color w:val="000000"/>
          <w:sz w:val="24"/>
          <w:szCs w:val="24"/>
          <w:lang w:eastAsia="ru-RU"/>
        </w:rPr>
      </w:pPr>
      <w:r w:rsidRPr="00087D64">
        <w:rPr>
          <w:rFonts w:ascii="Times New Roman" w:eastAsia="Times New Roman" w:hAnsi="Times New Roman" w:cs="Times New Roman"/>
          <w:color w:val="000000"/>
          <w:sz w:val="24"/>
          <w:szCs w:val="24"/>
          <w:lang w:eastAsia="ru-RU"/>
        </w:rPr>
        <w:lastRenderedPageBreak/>
        <w:t> Также сообщаем, что получатель имеет возможность подать заявление в кредитное учреждение для перечисления компенсации сразу на счет поставщика услуг.</w:t>
      </w:r>
    </w:p>
    <w:p w:rsidR="00F51744" w:rsidRDefault="00F51744"/>
    <w:sectPr w:rsidR="00F51744" w:rsidSect="00087D64">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7D64"/>
    <w:rsid w:val="00087D64"/>
    <w:rsid w:val="000D30B4"/>
    <w:rsid w:val="005572E4"/>
    <w:rsid w:val="00682084"/>
    <w:rsid w:val="00BE0F21"/>
    <w:rsid w:val="00F51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F21"/>
  </w:style>
  <w:style w:type="paragraph" w:styleId="1">
    <w:name w:val="heading 1"/>
    <w:basedOn w:val="a"/>
    <w:link w:val="10"/>
    <w:uiPriority w:val="9"/>
    <w:qFormat/>
    <w:rsid w:val="00087D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7D6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87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87D6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87D6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2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Пономаренко Ксения Ивановна</dc:creator>
  <cp:lastModifiedBy>dexp</cp:lastModifiedBy>
  <cp:revision>2</cp:revision>
  <cp:lastPrinted>2017-04-14T06:24:00Z</cp:lastPrinted>
  <dcterms:created xsi:type="dcterms:W3CDTF">2017-04-17T00:03:00Z</dcterms:created>
  <dcterms:modified xsi:type="dcterms:W3CDTF">2017-04-17T00:03:00Z</dcterms:modified>
</cp:coreProperties>
</file>